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"/>
        <w:gridCol w:w="1265"/>
        <w:gridCol w:w="972"/>
        <w:gridCol w:w="1638"/>
        <w:gridCol w:w="13"/>
        <w:gridCol w:w="369"/>
        <w:gridCol w:w="1038"/>
        <w:gridCol w:w="3073"/>
      </w:tblGrid>
      <w:tr w:rsidR="00281098" w:rsidRPr="0087716C" w:rsidTr="00011424">
        <w:tc>
          <w:tcPr>
            <w:tcW w:w="9215" w:type="dxa"/>
            <w:gridSpan w:val="8"/>
            <w:shd w:val="clear" w:color="auto" w:fill="548DD4"/>
          </w:tcPr>
          <w:p w:rsidR="00281098" w:rsidRPr="00513127" w:rsidRDefault="00281098" w:rsidP="00080678">
            <w:pPr>
              <w:spacing w:before="240" w:after="0" w:line="240" w:lineRule="auto"/>
              <w:jc w:val="center"/>
              <w:rPr>
                <w:rFonts w:cs="Arial"/>
                <w:b/>
                <w:sz w:val="20"/>
                <w:szCs w:val="20"/>
                <w:u w:val="single"/>
                <w:lang w:val="en-GB"/>
              </w:rPr>
            </w:pPr>
            <w:r w:rsidRPr="00513127">
              <w:rPr>
                <w:rFonts w:cs="Arial"/>
                <w:b/>
                <w:sz w:val="20"/>
                <w:szCs w:val="20"/>
                <w:u w:val="single"/>
                <w:lang w:val="en-GB"/>
              </w:rPr>
              <w:t>INSTITUTION/CONTACT PERSON:</w:t>
            </w:r>
          </w:p>
        </w:tc>
      </w:tr>
      <w:tr w:rsidR="00281098" w:rsidRPr="0087716C" w:rsidTr="00011424">
        <w:tc>
          <w:tcPr>
            <w:tcW w:w="847" w:type="dxa"/>
          </w:tcPr>
          <w:p w:rsidR="00281098" w:rsidRPr="00513127" w:rsidRDefault="00281098" w:rsidP="00080678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265" w:type="dxa"/>
          </w:tcPr>
          <w:p w:rsidR="00281098" w:rsidRPr="00513127" w:rsidRDefault="00281098" w:rsidP="00080678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Last Name</w:t>
            </w:r>
          </w:p>
        </w:tc>
        <w:tc>
          <w:tcPr>
            <w:tcW w:w="2623" w:type="dxa"/>
            <w:gridSpan w:val="3"/>
          </w:tcPr>
          <w:p w:rsidR="00281098" w:rsidRPr="00513127" w:rsidRDefault="00072F9E" w:rsidP="00080678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  <w:lang w:val="en-GB"/>
              </w:rPr>
              <w:t>Dzhumaev</w:t>
            </w:r>
            <w:proofErr w:type="spellEnd"/>
          </w:p>
        </w:tc>
        <w:tc>
          <w:tcPr>
            <w:tcW w:w="1407" w:type="dxa"/>
            <w:gridSpan w:val="2"/>
          </w:tcPr>
          <w:p w:rsidR="00281098" w:rsidRPr="00513127" w:rsidRDefault="00281098" w:rsidP="00080678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3073" w:type="dxa"/>
          </w:tcPr>
          <w:p w:rsidR="00281098" w:rsidRPr="00513127" w:rsidRDefault="00072F9E" w:rsidP="00631117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  <w:lang w:val="en-GB"/>
              </w:rPr>
              <w:t>Bak</w:t>
            </w:r>
            <w:r w:rsidR="00631117">
              <w:rPr>
                <w:rFonts w:cs="Arial"/>
                <w:b/>
                <w:sz w:val="20"/>
                <w:szCs w:val="20"/>
                <w:lang w:val="en-GB"/>
              </w:rPr>
              <w:t>hoviddin</w:t>
            </w:r>
            <w:proofErr w:type="spellEnd"/>
          </w:p>
        </w:tc>
      </w:tr>
      <w:tr w:rsidR="00281098" w:rsidRPr="0087716C" w:rsidTr="00011424">
        <w:tc>
          <w:tcPr>
            <w:tcW w:w="2112" w:type="dxa"/>
            <w:gridSpan w:val="2"/>
          </w:tcPr>
          <w:p w:rsidR="00281098" w:rsidRPr="00513127" w:rsidRDefault="00281098" w:rsidP="00080678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Institution</w:t>
            </w:r>
          </w:p>
        </w:tc>
        <w:tc>
          <w:tcPr>
            <w:tcW w:w="7103" w:type="dxa"/>
            <w:gridSpan w:val="6"/>
          </w:tcPr>
          <w:p w:rsidR="00281098" w:rsidRPr="00513127" w:rsidRDefault="00072F9E" w:rsidP="00C57CD7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 xml:space="preserve">Institute of </w:t>
            </w:r>
            <w:r w:rsidR="00C57CD7">
              <w:rPr>
                <w:rFonts w:cs="Arial"/>
                <w:b/>
                <w:sz w:val="20"/>
                <w:szCs w:val="20"/>
                <w:lang w:val="en-US"/>
              </w:rPr>
              <w:t>E</w:t>
            </w:r>
            <w:r w:rsidR="00C57CD7">
              <w:rPr>
                <w:rFonts w:cs="Arial"/>
                <w:b/>
                <w:sz w:val="20"/>
                <w:szCs w:val="20"/>
                <w:lang w:val="en-GB"/>
              </w:rPr>
              <w:t>entrepreneurship</w:t>
            </w:r>
            <w:r>
              <w:rPr>
                <w:rFonts w:cs="Arial"/>
                <w:b/>
                <w:sz w:val="20"/>
                <w:szCs w:val="20"/>
                <w:lang w:val="en-GB"/>
              </w:rPr>
              <w:t xml:space="preserve"> and </w:t>
            </w:r>
            <w:r w:rsidR="00C57CD7">
              <w:rPr>
                <w:rFonts w:cs="Arial"/>
                <w:b/>
                <w:sz w:val="20"/>
                <w:szCs w:val="20"/>
                <w:lang w:val="en-GB"/>
              </w:rPr>
              <w:t>S</w:t>
            </w:r>
            <w:r>
              <w:rPr>
                <w:rFonts w:cs="Arial"/>
                <w:b/>
                <w:sz w:val="20"/>
                <w:szCs w:val="20"/>
                <w:lang w:val="en-GB"/>
              </w:rPr>
              <w:t>ervice</w:t>
            </w:r>
            <w:r w:rsidR="00C57CD7">
              <w:rPr>
                <w:rFonts w:cs="Arial"/>
                <w:b/>
                <w:sz w:val="20"/>
                <w:szCs w:val="20"/>
                <w:lang w:val="en-GB"/>
              </w:rPr>
              <w:t xml:space="preserve"> of Tajikistan(IEST)</w:t>
            </w:r>
          </w:p>
        </w:tc>
      </w:tr>
      <w:tr w:rsidR="00281098" w:rsidRPr="0087716C" w:rsidTr="00011424">
        <w:tc>
          <w:tcPr>
            <w:tcW w:w="2112" w:type="dxa"/>
            <w:gridSpan w:val="2"/>
          </w:tcPr>
          <w:p w:rsidR="00281098" w:rsidRPr="00513127" w:rsidRDefault="00281098" w:rsidP="00080678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Role in the institution</w:t>
            </w:r>
          </w:p>
        </w:tc>
        <w:tc>
          <w:tcPr>
            <w:tcW w:w="7103" w:type="dxa"/>
            <w:gridSpan w:val="6"/>
          </w:tcPr>
          <w:p w:rsidR="00281098" w:rsidRPr="00513127" w:rsidRDefault="00281098" w:rsidP="00080678">
            <w:pPr>
              <w:tabs>
                <w:tab w:val="left" w:pos="2630"/>
              </w:tabs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Head of Department</w:t>
            </w:r>
          </w:p>
        </w:tc>
      </w:tr>
      <w:tr w:rsidR="00281098" w:rsidRPr="0087716C" w:rsidTr="00011424">
        <w:tc>
          <w:tcPr>
            <w:tcW w:w="2112" w:type="dxa"/>
            <w:gridSpan w:val="2"/>
          </w:tcPr>
          <w:p w:rsidR="00281098" w:rsidRPr="00513127" w:rsidRDefault="00281098" w:rsidP="00080678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7103" w:type="dxa"/>
            <w:gridSpan w:val="6"/>
          </w:tcPr>
          <w:p w:rsidR="00281098" w:rsidRPr="00513127" w:rsidRDefault="00C57CD7" w:rsidP="00C57CD7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>48/5</w:t>
            </w: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072F9E">
              <w:rPr>
                <w:rFonts w:cs="Arial"/>
                <w:b/>
                <w:sz w:val="20"/>
                <w:szCs w:val="20"/>
                <w:lang w:val="en-GB"/>
              </w:rPr>
              <w:t>Borbad</w:t>
            </w:r>
            <w:proofErr w:type="spellEnd"/>
            <w:r w:rsidR="00072F9E">
              <w:rPr>
                <w:rFonts w:cs="Arial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en-GB"/>
              </w:rPr>
              <w:t>Ave.</w:t>
            </w:r>
          </w:p>
        </w:tc>
      </w:tr>
      <w:tr w:rsidR="00281098" w:rsidRPr="0087716C" w:rsidTr="00011424">
        <w:tc>
          <w:tcPr>
            <w:tcW w:w="2112" w:type="dxa"/>
            <w:gridSpan w:val="2"/>
          </w:tcPr>
          <w:p w:rsidR="00281098" w:rsidRPr="00513127" w:rsidRDefault="00281098" w:rsidP="00080678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Town</w:t>
            </w:r>
          </w:p>
        </w:tc>
        <w:tc>
          <w:tcPr>
            <w:tcW w:w="2610" w:type="dxa"/>
            <w:gridSpan w:val="2"/>
          </w:tcPr>
          <w:p w:rsidR="00281098" w:rsidRPr="00513127" w:rsidRDefault="00072F9E" w:rsidP="00080678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>Dushanbe</w:t>
            </w:r>
          </w:p>
        </w:tc>
        <w:tc>
          <w:tcPr>
            <w:tcW w:w="1420" w:type="dxa"/>
            <w:gridSpan w:val="3"/>
          </w:tcPr>
          <w:p w:rsidR="00281098" w:rsidRPr="00513127" w:rsidRDefault="00281098" w:rsidP="00CA1B24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3073" w:type="dxa"/>
          </w:tcPr>
          <w:p w:rsidR="00281098" w:rsidRPr="00513127" w:rsidRDefault="00072F9E" w:rsidP="00080678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>Tajikistan</w:t>
            </w:r>
          </w:p>
        </w:tc>
      </w:tr>
      <w:tr w:rsidR="00281098" w:rsidRPr="0087716C" w:rsidTr="00011424">
        <w:tc>
          <w:tcPr>
            <w:tcW w:w="2112" w:type="dxa"/>
            <w:gridSpan w:val="2"/>
          </w:tcPr>
          <w:p w:rsidR="00281098" w:rsidRPr="00513127" w:rsidRDefault="00281098" w:rsidP="00080678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Telephone</w:t>
            </w:r>
          </w:p>
        </w:tc>
        <w:tc>
          <w:tcPr>
            <w:tcW w:w="2623" w:type="dxa"/>
            <w:gridSpan w:val="3"/>
          </w:tcPr>
          <w:p w:rsidR="00281098" w:rsidRPr="00513127" w:rsidRDefault="00281098" w:rsidP="00072F9E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+</w:t>
            </w:r>
            <w:r w:rsidR="00072F9E">
              <w:rPr>
                <w:rFonts w:cs="Arial"/>
                <w:b/>
                <w:sz w:val="20"/>
                <w:szCs w:val="20"/>
                <w:lang w:val="en-GB"/>
              </w:rPr>
              <w:t>992934888670</w:t>
            </w:r>
          </w:p>
        </w:tc>
        <w:tc>
          <w:tcPr>
            <w:tcW w:w="1407" w:type="dxa"/>
            <w:gridSpan w:val="2"/>
          </w:tcPr>
          <w:p w:rsidR="00281098" w:rsidRPr="00513127" w:rsidRDefault="00281098" w:rsidP="00CA1B24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Email</w:t>
            </w:r>
          </w:p>
        </w:tc>
        <w:tc>
          <w:tcPr>
            <w:tcW w:w="3073" w:type="dxa"/>
          </w:tcPr>
          <w:p w:rsidR="00281098" w:rsidRPr="00513127" w:rsidRDefault="00BB2FAB" w:rsidP="00072F9E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hyperlink r:id="rId7" w:history="1">
              <w:r w:rsidRPr="00B13B20">
                <w:rPr>
                  <w:rStyle w:val="aa"/>
                  <w:rFonts w:cs="Arial"/>
                  <w:b/>
                  <w:sz w:val="20"/>
                  <w:szCs w:val="20"/>
                  <w:lang w:val="en-GB"/>
                </w:rPr>
                <w:t>j_bahoviddin@mail.ru</w:t>
              </w:r>
            </w:hyperlink>
            <w:r>
              <w:rPr>
                <w:rFonts w:cs="Arial"/>
                <w:b/>
                <w:sz w:val="20"/>
                <w:szCs w:val="20"/>
                <w:lang w:val="en-GB"/>
              </w:rPr>
              <w:t xml:space="preserve"> and haibatov@mail.ru</w:t>
            </w:r>
            <w:bookmarkStart w:id="0" w:name="_GoBack"/>
            <w:bookmarkEnd w:id="0"/>
          </w:p>
        </w:tc>
      </w:tr>
      <w:tr w:rsidR="00281098" w:rsidRPr="0087716C" w:rsidTr="00011424">
        <w:tc>
          <w:tcPr>
            <w:tcW w:w="2112" w:type="dxa"/>
            <w:gridSpan w:val="2"/>
          </w:tcPr>
          <w:p w:rsidR="00281098" w:rsidRPr="00513127" w:rsidRDefault="00281098" w:rsidP="00080678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Homepage address of the institution</w:t>
            </w:r>
          </w:p>
        </w:tc>
        <w:tc>
          <w:tcPr>
            <w:tcW w:w="7103" w:type="dxa"/>
            <w:gridSpan w:val="6"/>
          </w:tcPr>
          <w:p w:rsidR="00281098" w:rsidRPr="00513127" w:rsidRDefault="00281098" w:rsidP="00072F9E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www.</w:t>
            </w:r>
            <w:r w:rsidR="00072F9E">
              <w:rPr>
                <w:rFonts w:cs="Arial"/>
                <w:b/>
                <w:sz w:val="20"/>
                <w:szCs w:val="20"/>
                <w:lang w:val="en-GB"/>
              </w:rPr>
              <w:t>dsx</w:t>
            </w: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.</w:t>
            </w:r>
            <w:r w:rsidR="00072F9E">
              <w:rPr>
                <w:rFonts w:cs="Arial"/>
                <w:b/>
                <w:sz w:val="20"/>
                <w:szCs w:val="20"/>
                <w:lang w:val="en-GB"/>
              </w:rPr>
              <w:t>tj</w:t>
            </w:r>
          </w:p>
        </w:tc>
      </w:tr>
      <w:tr w:rsidR="00281098" w:rsidRPr="0087716C" w:rsidTr="00011424">
        <w:tc>
          <w:tcPr>
            <w:tcW w:w="9215" w:type="dxa"/>
            <w:gridSpan w:val="8"/>
            <w:shd w:val="clear" w:color="auto" w:fill="548DD4"/>
          </w:tcPr>
          <w:p w:rsidR="00281098" w:rsidRPr="00513127" w:rsidRDefault="00281098" w:rsidP="00080678">
            <w:pPr>
              <w:spacing w:before="240" w:after="0" w:line="240" w:lineRule="auto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513127">
              <w:rPr>
                <w:rFonts w:cs="Arial"/>
                <w:b/>
                <w:color w:val="000000"/>
                <w:sz w:val="20"/>
                <w:szCs w:val="20"/>
                <w:u w:val="single"/>
                <w:lang w:val="en-GB"/>
              </w:rPr>
              <w:t>INFORMATION ABOUT THE PLANNED PROJECT</w:t>
            </w:r>
            <w:r w:rsidRPr="00513127">
              <w:rPr>
                <w:rFonts w:cs="Arial"/>
                <w:b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281098" w:rsidRPr="00F56C8E" w:rsidTr="00011424">
        <w:tc>
          <w:tcPr>
            <w:tcW w:w="3084" w:type="dxa"/>
            <w:gridSpan w:val="3"/>
          </w:tcPr>
          <w:p w:rsidR="00281098" w:rsidRPr="00513127" w:rsidRDefault="00281098" w:rsidP="00EA54AA">
            <w:pPr>
              <w:spacing w:before="240" w:after="0" w:line="240" w:lineRule="auto"/>
              <w:ind w:right="-108"/>
              <w:rPr>
                <w:rFonts w:cs="Arial"/>
                <w:sz w:val="20"/>
                <w:szCs w:val="20"/>
                <w:lang w:val="en-GB"/>
              </w:rPr>
            </w:pP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Erasmus+ International co-operation Activity</w:t>
            </w:r>
            <w:r w:rsidRPr="00513127">
              <w:rPr>
                <w:rFonts w:cs="Arial"/>
                <w:sz w:val="20"/>
                <w:szCs w:val="20"/>
                <w:lang w:val="en-GB"/>
              </w:rPr>
              <w:t xml:space="preserve"> (higher education sector) – </w:t>
            </w: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type of the project idea</w:t>
            </w:r>
          </w:p>
        </w:tc>
        <w:tc>
          <w:tcPr>
            <w:tcW w:w="6131" w:type="dxa"/>
            <w:gridSpan w:val="5"/>
          </w:tcPr>
          <w:p w:rsidR="00281098" w:rsidRPr="00513127" w:rsidRDefault="00281098" w:rsidP="00080678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Please, tick the appropriate one/ones:</w:t>
            </w:r>
          </w:p>
          <w:bookmarkStart w:id="1" w:name="Check2"/>
          <w:p w:rsidR="00281098" w:rsidRPr="00513127" w:rsidRDefault="00281098" w:rsidP="00080678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513127">
              <w:rPr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127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D76AC5">
              <w:rPr>
                <w:sz w:val="20"/>
                <w:szCs w:val="20"/>
                <w:lang w:val="en-GB"/>
              </w:rPr>
            </w:r>
            <w:r w:rsidR="00D76AC5">
              <w:rPr>
                <w:sz w:val="20"/>
                <w:szCs w:val="20"/>
                <w:lang w:val="en-GB"/>
              </w:rPr>
              <w:fldChar w:fldCharType="separate"/>
            </w:r>
            <w:r w:rsidRPr="00513127">
              <w:rPr>
                <w:sz w:val="20"/>
                <w:szCs w:val="20"/>
                <w:lang w:val="en-GB"/>
              </w:rPr>
              <w:fldChar w:fldCharType="end"/>
            </w:r>
            <w:bookmarkEnd w:id="1"/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Erasmus+ KA1: International students and staff credit mobility</w:t>
            </w:r>
          </w:p>
          <w:p w:rsidR="00281098" w:rsidRPr="00513127" w:rsidRDefault="00281098" w:rsidP="00080678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513127">
              <w:rPr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127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D76AC5">
              <w:rPr>
                <w:sz w:val="20"/>
                <w:szCs w:val="20"/>
                <w:lang w:val="en-GB"/>
              </w:rPr>
            </w:r>
            <w:r w:rsidR="00D76AC5">
              <w:rPr>
                <w:sz w:val="20"/>
                <w:szCs w:val="20"/>
                <w:lang w:val="en-GB"/>
              </w:rPr>
              <w:fldChar w:fldCharType="separate"/>
            </w:r>
            <w:r w:rsidRPr="00513127">
              <w:rPr>
                <w:sz w:val="20"/>
                <w:szCs w:val="20"/>
                <w:lang w:val="en-GB"/>
              </w:rPr>
              <w:fldChar w:fldCharType="end"/>
            </w: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Erasmus+ KA1: Erasmus Mundus Joint Master Degrees</w:t>
            </w:r>
          </w:p>
          <w:p w:rsidR="00281098" w:rsidRPr="00513127" w:rsidRDefault="00281098" w:rsidP="00080678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513127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13127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D76AC5">
              <w:rPr>
                <w:sz w:val="20"/>
                <w:szCs w:val="20"/>
                <w:lang w:val="en-GB"/>
              </w:rPr>
            </w:r>
            <w:r w:rsidR="00D76AC5">
              <w:rPr>
                <w:sz w:val="20"/>
                <w:szCs w:val="20"/>
                <w:lang w:val="en-GB"/>
              </w:rPr>
              <w:fldChar w:fldCharType="separate"/>
            </w:r>
            <w:r w:rsidRPr="00513127">
              <w:rPr>
                <w:sz w:val="20"/>
                <w:szCs w:val="20"/>
                <w:lang w:val="en-GB"/>
              </w:rPr>
              <w:fldChar w:fldCharType="end"/>
            </w: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Erasmus+ KA2: Capacity Building Higher Education in Partner Countries</w:t>
            </w:r>
          </w:p>
          <w:p w:rsidR="00281098" w:rsidRPr="00513127" w:rsidRDefault="00281098" w:rsidP="00080678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513127">
              <w:rPr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127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D76AC5">
              <w:rPr>
                <w:sz w:val="20"/>
                <w:szCs w:val="20"/>
                <w:lang w:val="en-GB"/>
              </w:rPr>
            </w:r>
            <w:r w:rsidR="00D76AC5">
              <w:rPr>
                <w:sz w:val="20"/>
                <w:szCs w:val="20"/>
                <w:lang w:val="en-GB"/>
              </w:rPr>
              <w:fldChar w:fldCharType="separate"/>
            </w:r>
            <w:r w:rsidRPr="00513127">
              <w:rPr>
                <w:sz w:val="20"/>
                <w:szCs w:val="20"/>
                <w:lang w:val="en-GB"/>
              </w:rPr>
              <w:fldChar w:fldCharType="end"/>
            </w: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Erasmus+ Jean Monnet programme</w:t>
            </w:r>
          </w:p>
        </w:tc>
      </w:tr>
      <w:tr w:rsidR="00281098" w:rsidRPr="0087716C" w:rsidTr="00011424">
        <w:tc>
          <w:tcPr>
            <w:tcW w:w="3084" w:type="dxa"/>
            <w:gridSpan w:val="3"/>
          </w:tcPr>
          <w:p w:rsidR="00281098" w:rsidRPr="00513127" w:rsidRDefault="00281098" w:rsidP="00080678">
            <w:pPr>
              <w:spacing w:before="240" w:after="0" w:line="240" w:lineRule="auto"/>
              <w:ind w:right="-108"/>
              <w:rPr>
                <w:rFonts w:cs="Arial"/>
                <w:b/>
                <w:sz w:val="20"/>
                <w:szCs w:val="20"/>
                <w:lang w:val="en-GB"/>
              </w:rPr>
            </w:pP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Discipline / Academic field</w:t>
            </w:r>
          </w:p>
        </w:tc>
        <w:tc>
          <w:tcPr>
            <w:tcW w:w="6131" w:type="dxa"/>
            <w:gridSpan w:val="5"/>
          </w:tcPr>
          <w:p w:rsidR="00281098" w:rsidRPr="00513127" w:rsidRDefault="001A689E" w:rsidP="00072F9E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Economics</w:t>
            </w:r>
            <w:r w:rsidR="00281098" w:rsidRPr="00513127">
              <w:rPr>
                <w:rFonts w:cs="Arial"/>
                <w:b/>
                <w:sz w:val="20"/>
                <w:szCs w:val="20"/>
                <w:lang w:val="en-GB"/>
              </w:rPr>
              <w:t xml:space="preserve">, </w:t>
            </w:r>
            <w:r w:rsidR="00376604">
              <w:rPr>
                <w:rFonts w:cs="Arial"/>
                <w:b/>
                <w:sz w:val="20"/>
                <w:szCs w:val="20"/>
                <w:lang w:val="en-GB"/>
              </w:rPr>
              <w:t xml:space="preserve">International economic </w:t>
            </w:r>
            <w:r w:rsidR="00072F9E">
              <w:rPr>
                <w:rFonts w:cs="Arial"/>
                <w:b/>
                <w:sz w:val="20"/>
                <w:szCs w:val="20"/>
                <w:lang w:val="en-GB"/>
              </w:rPr>
              <w:t>relation</w:t>
            </w:r>
            <w:r w:rsidR="00376604">
              <w:rPr>
                <w:rFonts w:cs="Arial"/>
                <w:b/>
                <w:sz w:val="20"/>
                <w:szCs w:val="20"/>
                <w:lang w:val="en-GB"/>
              </w:rPr>
              <w:t>s</w:t>
            </w:r>
            <w:r w:rsidR="00072F9E">
              <w:rPr>
                <w:rFonts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281098" w:rsidRPr="0087716C" w:rsidTr="00011424">
        <w:tc>
          <w:tcPr>
            <w:tcW w:w="3084" w:type="dxa"/>
            <w:gridSpan w:val="3"/>
          </w:tcPr>
          <w:p w:rsidR="00281098" w:rsidRPr="00513127" w:rsidRDefault="00281098" w:rsidP="00B820A8">
            <w:pPr>
              <w:spacing w:before="240"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Institution’ s</w:t>
            </w:r>
            <w:r w:rsidR="00C57CD7">
              <w:rPr>
                <w:rFonts w:cs="Arial"/>
                <w:b/>
                <w:sz w:val="20"/>
                <w:szCs w:val="20"/>
                <w:lang w:val="en-GB"/>
              </w:rPr>
              <w:t xml:space="preserve"> </w:t>
            </w: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preferable role in the project?</w:t>
            </w:r>
            <w:r w:rsidRPr="00513127">
              <w:rPr>
                <w:rFonts w:cs="Arial"/>
                <w:sz w:val="20"/>
                <w:szCs w:val="20"/>
                <w:lang w:val="en-GB"/>
              </w:rPr>
              <w:t>(applicant/partner)</w:t>
            </w:r>
          </w:p>
        </w:tc>
        <w:tc>
          <w:tcPr>
            <w:tcW w:w="6131" w:type="dxa"/>
            <w:gridSpan w:val="5"/>
          </w:tcPr>
          <w:p w:rsidR="00281098" w:rsidRPr="00513127" w:rsidRDefault="00281098" w:rsidP="00080678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513127">
              <w:rPr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127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D76AC5">
              <w:rPr>
                <w:sz w:val="20"/>
                <w:szCs w:val="20"/>
                <w:lang w:val="en-GB"/>
              </w:rPr>
            </w:r>
            <w:r w:rsidR="00D76AC5">
              <w:rPr>
                <w:sz w:val="20"/>
                <w:szCs w:val="20"/>
                <w:lang w:val="en-GB"/>
              </w:rPr>
              <w:fldChar w:fldCharType="separate"/>
            </w:r>
            <w:r w:rsidRPr="00513127">
              <w:rPr>
                <w:sz w:val="20"/>
                <w:szCs w:val="20"/>
                <w:lang w:val="en-GB"/>
              </w:rPr>
              <w:fldChar w:fldCharType="end"/>
            </w: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Applicant</w:t>
            </w:r>
          </w:p>
          <w:p w:rsidR="00281098" w:rsidRPr="00513127" w:rsidRDefault="00281098" w:rsidP="00080678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513127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13127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D76AC5">
              <w:rPr>
                <w:sz w:val="20"/>
                <w:szCs w:val="20"/>
                <w:lang w:val="en-GB"/>
              </w:rPr>
            </w:r>
            <w:r w:rsidR="00D76AC5">
              <w:rPr>
                <w:sz w:val="20"/>
                <w:szCs w:val="20"/>
                <w:lang w:val="en-GB"/>
              </w:rPr>
              <w:fldChar w:fldCharType="separate"/>
            </w:r>
            <w:r w:rsidRPr="00513127">
              <w:rPr>
                <w:sz w:val="20"/>
                <w:szCs w:val="20"/>
                <w:lang w:val="en-GB"/>
              </w:rPr>
              <w:fldChar w:fldCharType="end"/>
            </w: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Partner</w:t>
            </w:r>
          </w:p>
        </w:tc>
      </w:tr>
      <w:tr w:rsidR="00281098" w:rsidRPr="0087716C" w:rsidTr="00011424">
        <w:trPr>
          <w:trHeight w:val="360"/>
        </w:trPr>
        <w:tc>
          <w:tcPr>
            <w:tcW w:w="3084" w:type="dxa"/>
            <w:gridSpan w:val="3"/>
            <w:vMerge w:val="restart"/>
          </w:tcPr>
          <w:p w:rsidR="00281098" w:rsidRPr="00513127" w:rsidRDefault="00281098" w:rsidP="00080678">
            <w:pPr>
              <w:spacing w:before="240" w:after="0" w:line="240" w:lineRule="auto"/>
              <w:ind w:right="-108"/>
              <w:rPr>
                <w:rFonts w:cs="Arial"/>
                <w:b/>
                <w:sz w:val="20"/>
                <w:szCs w:val="20"/>
                <w:lang w:val="en-GB"/>
              </w:rPr>
            </w:pP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Which countries are about to be involved?</w:t>
            </w:r>
          </w:p>
        </w:tc>
        <w:tc>
          <w:tcPr>
            <w:tcW w:w="2020" w:type="dxa"/>
            <w:gridSpan w:val="3"/>
          </w:tcPr>
          <w:p w:rsidR="00281098" w:rsidRPr="00513127" w:rsidRDefault="00281098" w:rsidP="00080678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Erasmus+ Programme Countries</w:t>
            </w:r>
          </w:p>
        </w:tc>
        <w:tc>
          <w:tcPr>
            <w:tcW w:w="4111" w:type="dxa"/>
            <w:gridSpan w:val="2"/>
          </w:tcPr>
          <w:p w:rsidR="00281098" w:rsidRPr="00513127" w:rsidRDefault="00281098" w:rsidP="00080678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Member States of the EU</w:t>
            </w:r>
          </w:p>
        </w:tc>
      </w:tr>
      <w:tr w:rsidR="00281098" w:rsidRPr="0087716C" w:rsidTr="00011424">
        <w:trPr>
          <w:trHeight w:val="410"/>
        </w:trPr>
        <w:tc>
          <w:tcPr>
            <w:tcW w:w="3084" w:type="dxa"/>
            <w:gridSpan w:val="3"/>
            <w:vMerge/>
          </w:tcPr>
          <w:p w:rsidR="00281098" w:rsidRPr="00513127" w:rsidRDefault="00281098" w:rsidP="00080678">
            <w:pPr>
              <w:spacing w:before="240" w:after="0" w:line="240" w:lineRule="auto"/>
              <w:ind w:right="-108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020" w:type="dxa"/>
            <w:gridSpan w:val="3"/>
          </w:tcPr>
          <w:p w:rsidR="00281098" w:rsidRPr="00513127" w:rsidRDefault="00281098" w:rsidP="00080678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Erasmus+ Partner Countries</w:t>
            </w:r>
          </w:p>
        </w:tc>
        <w:tc>
          <w:tcPr>
            <w:tcW w:w="4111" w:type="dxa"/>
            <w:gridSpan w:val="2"/>
          </w:tcPr>
          <w:p w:rsidR="00281098" w:rsidRPr="00513127" w:rsidRDefault="009C5F9D" w:rsidP="00080678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sz w:val="20"/>
                <w:szCs w:val="20"/>
                <w:lang w:val="en-US"/>
              </w:rPr>
              <w:t>All partners</w:t>
            </w:r>
          </w:p>
        </w:tc>
      </w:tr>
      <w:tr w:rsidR="00281098" w:rsidRPr="0087716C" w:rsidTr="00011424">
        <w:tc>
          <w:tcPr>
            <w:tcW w:w="3084" w:type="dxa"/>
            <w:gridSpan w:val="3"/>
          </w:tcPr>
          <w:p w:rsidR="00281098" w:rsidRPr="00513127" w:rsidRDefault="00281098" w:rsidP="00080678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Working language of the project consortium = language of the project application</w:t>
            </w:r>
          </w:p>
        </w:tc>
        <w:tc>
          <w:tcPr>
            <w:tcW w:w="6131" w:type="dxa"/>
            <w:gridSpan w:val="5"/>
          </w:tcPr>
          <w:p w:rsidR="00281098" w:rsidRPr="00513127" w:rsidRDefault="00281098" w:rsidP="00080678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English,  Russian</w:t>
            </w:r>
          </w:p>
        </w:tc>
      </w:tr>
      <w:tr w:rsidR="00281098" w:rsidRPr="0087716C" w:rsidTr="00011424">
        <w:tc>
          <w:tcPr>
            <w:tcW w:w="3084" w:type="dxa"/>
            <w:gridSpan w:val="3"/>
          </w:tcPr>
          <w:p w:rsidR="00281098" w:rsidRPr="00513127" w:rsidRDefault="00281098" w:rsidP="00080678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Duration of the project</w:t>
            </w:r>
          </w:p>
        </w:tc>
        <w:tc>
          <w:tcPr>
            <w:tcW w:w="6131" w:type="dxa"/>
            <w:gridSpan w:val="5"/>
          </w:tcPr>
          <w:p w:rsidR="00281098" w:rsidRPr="00513127" w:rsidRDefault="00281098" w:rsidP="00080678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513127">
              <w:rPr>
                <w:rFonts w:cs="Arial"/>
                <w:b/>
                <w:sz w:val="20"/>
                <w:szCs w:val="20"/>
                <w:lang w:val="en-GB"/>
              </w:rPr>
              <w:t>2-3 years</w:t>
            </w:r>
          </w:p>
        </w:tc>
      </w:tr>
    </w:tbl>
    <w:p w:rsidR="00281098" w:rsidRPr="0087716C" w:rsidRDefault="00281098">
      <w:pPr>
        <w:rPr>
          <w:lang w:val="en-GB"/>
        </w:rPr>
      </w:pPr>
      <w:r w:rsidRPr="0087716C">
        <w:rPr>
          <w:lang w:val="en-GB"/>
        </w:rPr>
        <w:br w:type="page"/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5"/>
      </w:tblGrid>
      <w:tr w:rsidR="00281098" w:rsidRPr="0087716C" w:rsidTr="00011424">
        <w:tc>
          <w:tcPr>
            <w:tcW w:w="9215" w:type="dxa"/>
            <w:shd w:val="clear" w:color="auto" w:fill="548DD4"/>
          </w:tcPr>
          <w:p w:rsidR="00281098" w:rsidRPr="0087716C" w:rsidRDefault="00281098" w:rsidP="002A1485">
            <w:pPr>
              <w:spacing w:line="240" w:lineRule="auto"/>
              <w:jc w:val="center"/>
              <w:rPr>
                <w:rFonts w:cs="Arial"/>
                <w:b/>
                <w:lang w:val="en-GB"/>
              </w:rPr>
            </w:pPr>
            <w:r w:rsidRPr="0087716C">
              <w:rPr>
                <w:rFonts w:cs="Arial"/>
                <w:b/>
                <w:sz w:val="24"/>
                <w:szCs w:val="24"/>
                <w:u w:val="single"/>
                <w:lang w:val="en-GB"/>
              </w:rPr>
              <w:lastRenderedPageBreak/>
              <w:t>PROJECT DESCRIPTION:</w:t>
            </w:r>
          </w:p>
        </w:tc>
      </w:tr>
      <w:tr w:rsidR="00281098" w:rsidRPr="0087716C" w:rsidTr="00011424">
        <w:trPr>
          <w:trHeight w:val="890"/>
        </w:trPr>
        <w:tc>
          <w:tcPr>
            <w:tcW w:w="9215" w:type="dxa"/>
          </w:tcPr>
          <w:p w:rsidR="00281098" w:rsidRPr="0030626F" w:rsidRDefault="00281098" w:rsidP="00C57CD7">
            <w:pPr>
              <w:spacing w:line="240" w:lineRule="auto"/>
              <w:jc w:val="both"/>
              <w:rPr>
                <w:rFonts w:cs="Arial"/>
                <w:lang w:val="en-US"/>
              </w:rPr>
            </w:pPr>
            <w:r w:rsidRPr="0087716C">
              <w:rPr>
                <w:rFonts w:cs="Arial"/>
                <w:b/>
                <w:sz w:val="24"/>
                <w:szCs w:val="24"/>
                <w:u w:val="single"/>
                <w:lang w:val="en-GB"/>
              </w:rPr>
              <w:t>Objectives</w:t>
            </w:r>
            <w:r w:rsidR="00631117">
              <w:rPr>
                <w:rFonts w:cs="Arial"/>
                <w:b/>
                <w:sz w:val="24"/>
                <w:szCs w:val="24"/>
                <w:u w:val="single"/>
                <w:lang w:val="en-GB"/>
              </w:rPr>
              <w:t>:</w:t>
            </w:r>
            <w:r w:rsidRPr="00376604">
              <w:rPr>
                <w:rFonts w:cs="Arial"/>
                <w:b/>
                <w:sz w:val="24"/>
                <w:szCs w:val="24"/>
                <w:lang w:val="en-GB"/>
              </w:rPr>
              <w:t xml:space="preserve"> </w:t>
            </w:r>
            <w:r w:rsidR="00072F9E" w:rsidRPr="00072F9E">
              <w:rPr>
                <w:sz w:val="24"/>
                <w:szCs w:val="24"/>
                <w:lang w:val="en-US"/>
              </w:rPr>
              <w:t xml:space="preserve">Exchange of experience on </w:t>
            </w:r>
            <w:r w:rsidR="00072F9E">
              <w:rPr>
                <w:sz w:val="24"/>
                <w:szCs w:val="24"/>
                <w:lang w:val="en-US"/>
              </w:rPr>
              <w:t>innovative and inter</w:t>
            </w:r>
            <w:r w:rsidR="00072F9E" w:rsidRPr="00072F9E">
              <w:rPr>
                <w:sz w:val="24"/>
                <w:szCs w:val="24"/>
                <w:lang w:val="en-US"/>
              </w:rPr>
              <w:t>active Teaching Methods in Economics</w:t>
            </w:r>
            <w:r w:rsidR="00072F9E">
              <w:rPr>
                <w:sz w:val="24"/>
                <w:szCs w:val="24"/>
                <w:lang w:val="en-US"/>
              </w:rPr>
              <w:t xml:space="preserve">, </w:t>
            </w:r>
            <w:r w:rsidR="00347582" w:rsidRPr="00347582">
              <w:rPr>
                <w:sz w:val="24"/>
                <w:szCs w:val="24"/>
                <w:lang w:val="en-US"/>
              </w:rPr>
              <w:t xml:space="preserve">application </w:t>
            </w:r>
            <w:r w:rsidR="00C57CD7">
              <w:rPr>
                <w:sz w:val="24"/>
                <w:szCs w:val="24"/>
                <w:lang w:val="en-US"/>
              </w:rPr>
              <w:t xml:space="preserve">of </w:t>
            </w:r>
            <w:r w:rsidR="00347582" w:rsidRPr="00347582">
              <w:rPr>
                <w:sz w:val="24"/>
                <w:szCs w:val="24"/>
                <w:lang w:val="en-US"/>
              </w:rPr>
              <w:t xml:space="preserve">modern methods of teaching </w:t>
            </w:r>
            <w:r w:rsidR="00630AB8">
              <w:rPr>
                <w:sz w:val="24"/>
                <w:szCs w:val="24"/>
                <w:lang w:val="en-US"/>
              </w:rPr>
              <w:t>for improving</w:t>
            </w:r>
            <w:r w:rsidR="001A689E">
              <w:rPr>
                <w:sz w:val="24"/>
                <w:szCs w:val="24"/>
                <w:lang w:val="en-US"/>
              </w:rPr>
              <w:t xml:space="preserve"> the quality of teaching, </w:t>
            </w:r>
            <w:r w:rsidR="00C57CD7">
              <w:rPr>
                <w:sz w:val="24"/>
                <w:szCs w:val="24"/>
                <w:lang w:val="en-US"/>
              </w:rPr>
              <w:t>improving</w:t>
            </w:r>
            <w:r w:rsidR="001A689E">
              <w:rPr>
                <w:sz w:val="24"/>
                <w:szCs w:val="24"/>
                <w:lang w:val="en-US"/>
              </w:rPr>
              <w:t xml:space="preserve"> the </w:t>
            </w:r>
            <w:r w:rsidR="00347582" w:rsidRPr="00347582">
              <w:rPr>
                <w:sz w:val="24"/>
                <w:szCs w:val="24"/>
                <w:lang w:val="en-US"/>
              </w:rPr>
              <w:t xml:space="preserve">students’ </w:t>
            </w:r>
            <w:r w:rsidR="00C57CD7" w:rsidRPr="00347582">
              <w:rPr>
                <w:sz w:val="24"/>
                <w:szCs w:val="24"/>
                <w:lang w:val="en-US"/>
              </w:rPr>
              <w:t xml:space="preserve">skills </w:t>
            </w:r>
            <w:r w:rsidR="00C57CD7">
              <w:rPr>
                <w:sz w:val="24"/>
                <w:szCs w:val="24"/>
                <w:lang w:val="en-US"/>
              </w:rPr>
              <w:t xml:space="preserve">on </w:t>
            </w:r>
            <w:r w:rsidR="00347582" w:rsidRPr="00347582">
              <w:rPr>
                <w:sz w:val="24"/>
                <w:szCs w:val="24"/>
                <w:lang w:val="en-US"/>
              </w:rPr>
              <w:t xml:space="preserve">critical thinking and research. </w:t>
            </w:r>
          </w:p>
        </w:tc>
      </w:tr>
      <w:tr w:rsidR="00281098" w:rsidRPr="0087716C" w:rsidTr="0030626F">
        <w:trPr>
          <w:trHeight w:val="3272"/>
        </w:trPr>
        <w:tc>
          <w:tcPr>
            <w:tcW w:w="9215" w:type="dxa"/>
          </w:tcPr>
          <w:p w:rsidR="00281098" w:rsidRDefault="00281098" w:rsidP="0030626F">
            <w:pPr>
              <w:spacing w:after="0"/>
              <w:rPr>
                <w:rFonts w:cs="Arial"/>
                <w:b/>
                <w:sz w:val="24"/>
                <w:szCs w:val="24"/>
                <w:u w:val="single"/>
                <w:lang w:val="en-GB"/>
              </w:rPr>
            </w:pPr>
            <w:r w:rsidRPr="0087716C">
              <w:rPr>
                <w:rFonts w:cs="Arial"/>
                <w:b/>
                <w:sz w:val="24"/>
                <w:szCs w:val="24"/>
                <w:u w:val="single"/>
                <w:lang w:val="en-GB"/>
              </w:rPr>
              <w:t>Activities</w:t>
            </w:r>
          </w:p>
          <w:p w:rsidR="009C5F9D" w:rsidRDefault="00281098" w:rsidP="0030626F">
            <w:pPr>
              <w:spacing w:after="0"/>
              <w:rPr>
                <w:lang w:val="en-US"/>
              </w:rPr>
            </w:pPr>
            <w:r w:rsidRPr="001918CD">
              <w:rPr>
                <w:lang w:val="en-US"/>
              </w:rPr>
              <w:t xml:space="preserve">- </w:t>
            </w:r>
            <w:r w:rsidR="009C5F9D">
              <w:rPr>
                <w:lang w:val="en-US"/>
              </w:rPr>
              <w:t>development of</w:t>
            </w:r>
            <w:r w:rsidR="009C5F9D" w:rsidRPr="00CC4B8C">
              <w:rPr>
                <w:lang w:val="en-US"/>
              </w:rPr>
              <w:t xml:space="preserve"> curricul</w:t>
            </w:r>
            <w:r w:rsidR="009C5F9D">
              <w:rPr>
                <w:lang w:val="en-US"/>
              </w:rPr>
              <w:t xml:space="preserve">a </w:t>
            </w:r>
            <w:r w:rsidR="009C5F9D" w:rsidRPr="00CC4B8C">
              <w:rPr>
                <w:lang w:val="en-US"/>
              </w:rPr>
              <w:t>based</w:t>
            </w:r>
            <w:r w:rsidR="009C5F9D">
              <w:rPr>
                <w:lang w:val="en-US"/>
              </w:rPr>
              <w:t xml:space="preserve"> on innovative methods of teaching </w:t>
            </w:r>
          </w:p>
          <w:p w:rsidR="00281098" w:rsidRPr="001918CD" w:rsidRDefault="009C5F9D" w:rsidP="0030626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2D4536">
              <w:rPr>
                <w:lang w:val="en-US"/>
              </w:rPr>
              <w:t>o</w:t>
            </w:r>
            <w:r w:rsidR="00FB7D31">
              <w:rPr>
                <w:lang w:val="en-US"/>
              </w:rPr>
              <w:t xml:space="preserve">rganizing </w:t>
            </w:r>
            <w:r w:rsidR="00281098" w:rsidRPr="001918CD">
              <w:rPr>
                <w:lang w:val="en-US"/>
              </w:rPr>
              <w:t xml:space="preserve">joint </w:t>
            </w:r>
            <w:r w:rsidR="00FB7D31" w:rsidRPr="001918CD">
              <w:rPr>
                <w:lang w:val="en-US"/>
              </w:rPr>
              <w:t xml:space="preserve">educational </w:t>
            </w:r>
            <w:r w:rsidR="00FB7D31">
              <w:rPr>
                <w:lang w:val="en-US"/>
              </w:rPr>
              <w:t>seminars on</w:t>
            </w:r>
            <w:r w:rsidR="00FB7D31">
              <w:t xml:space="preserve"> </w:t>
            </w:r>
            <w:r w:rsidR="00FB7D31">
              <w:rPr>
                <w:lang w:val="en-US"/>
              </w:rPr>
              <w:t>application</w:t>
            </w:r>
            <w:r w:rsidR="002D4536">
              <w:rPr>
                <w:lang w:val="en-US"/>
              </w:rPr>
              <w:t xml:space="preserve"> of </w:t>
            </w:r>
            <w:r w:rsidR="00FB7D31" w:rsidRPr="00FB7D31">
              <w:rPr>
                <w:lang w:val="en-US"/>
              </w:rPr>
              <w:t>innovative and interactive Teaching Methods</w:t>
            </w:r>
          </w:p>
          <w:p w:rsidR="00281098" w:rsidRPr="001918CD" w:rsidRDefault="00281098" w:rsidP="0030626F">
            <w:pPr>
              <w:spacing w:after="0"/>
              <w:rPr>
                <w:lang w:val="en-US"/>
              </w:rPr>
            </w:pPr>
            <w:r w:rsidRPr="001918CD">
              <w:rPr>
                <w:lang w:val="en-US"/>
              </w:rPr>
              <w:t xml:space="preserve">- </w:t>
            </w:r>
            <w:r w:rsidR="00CC4B8C">
              <w:rPr>
                <w:lang w:val="en-US"/>
              </w:rPr>
              <w:t xml:space="preserve">organizing </w:t>
            </w:r>
            <w:r w:rsidR="002D4536">
              <w:rPr>
                <w:lang w:val="en-US"/>
              </w:rPr>
              <w:t xml:space="preserve">students and </w:t>
            </w:r>
            <w:r w:rsidR="00CC4B8C" w:rsidRPr="00CC4B8C">
              <w:rPr>
                <w:lang w:val="en-US"/>
              </w:rPr>
              <w:t>Staff mobility for training and teaching</w:t>
            </w:r>
            <w:r w:rsidRPr="001918CD">
              <w:rPr>
                <w:lang w:val="en-US"/>
              </w:rPr>
              <w:t>.</w:t>
            </w:r>
          </w:p>
          <w:p w:rsidR="00281098" w:rsidRDefault="00281098" w:rsidP="0030626F">
            <w:pPr>
              <w:spacing w:after="0"/>
              <w:rPr>
                <w:lang w:val="en-US"/>
              </w:rPr>
            </w:pPr>
            <w:r w:rsidRPr="001918CD">
              <w:rPr>
                <w:lang w:val="en-US"/>
              </w:rPr>
              <w:t xml:space="preserve">- </w:t>
            </w:r>
            <w:r w:rsidR="00CC4B8C" w:rsidRPr="00CC4B8C">
              <w:rPr>
                <w:lang w:val="en-US"/>
              </w:rPr>
              <w:t xml:space="preserve">professional development of teaching in the form of </w:t>
            </w:r>
            <w:r w:rsidR="00D1666C">
              <w:rPr>
                <w:lang w:val="en-US"/>
              </w:rPr>
              <w:t>study visits</w:t>
            </w:r>
            <w:r w:rsidR="00CC4B8C" w:rsidRPr="00CC4B8C">
              <w:rPr>
                <w:lang w:val="en-US"/>
              </w:rPr>
              <w:t xml:space="preserve"> at a partner </w:t>
            </w:r>
            <w:r w:rsidR="00CC4B8C">
              <w:rPr>
                <w:lang w:val="en-US"/>
              </w:rPr>
              <w:t>university</w:t>
            </w:r>
          </w:p>
          <w:p w:rsidR="001A689E" w:rsidRPr="001918CD" w:rsidRDefault="00631117" w:rsidP="0030626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-application </w:t>
            </w:r>
            <w:r w:rsidR="00C57CD7">
              <w:rPr>
                <w:lang w:val="en-US"/>
              </w:rPr>
              <w:t xml:space="preserve">of </w:t>
            </w:r>
            <w:r w:rsidR="001A689E" w:rsidRPr="001A689E">
              <w:rPr>
                <w:lang w:val="en-US"/>
              </w:rPr>
              <w:t>information</w:t>
            </w:r>
            <w:r w:rsidR="00376604">
              <w:rPr>
                <w:lang w:val="en-US"/>
              </w:rPr>
              <w:t xml:space="preserve">al </w:t>
            </w:r>
            <w:r w:rsidR="001A689E" w:rsidRPr="001A689E">
              <w:rPr>
                <w:lang w:val="en-US"/>
              </w:rPr>
              <w:t>communication</w:t>
            </w:r>
            <w:r w:rsidR="00376604">
              <w:rPr>
                <w:lang w:val="en-US"/>
              </w:rPr>
              <w:t xml:space="preserve">al </w:t>
            </w:r>
            <w:r w:rsidR="001A689E" w:rsidRPr="001A689E">
              <w:rPr>
                <w:lang w:val="en-US"/>
              </w:rPr>
              <w:t xml:space="preserve">technologies as a means of education quality management </w:t>
            </w:r>
          </w:p>
          <w:p w:rsidR="00281098" w:rsidRPr="0087716C" w:rsidRDefault="00281098" w:rsidP="00D1666C">
            <w:pPr>
              <w:spacing w:after="0"/>
              <w:rPr>
                <w:rFonts w:cs="Arial"/>
                <w:lang w:val="en-GB"/>
              </w:rPr>
            </w:pPr>
            <w:r w:rsidRPr="001918CD">
              <w:rPr>
                <w:lang w:val="en-US"/>
              </w:rPr>
              <w:t xml:space="preserve">- </w:t>
            </w:r>
            <w:r w:rsidR="001A689E" w:rsidRPr="001A689E">
              <w:rPr>
                <w:lang w:val="en-US"/>
              </w:rPr>
              <w:t xml:space="preserve">Improving </w:t>
            </w:r>
            <w:r w:rsidR="00C57CD7">
              <w:rPr>
                <w:lang w:val="en-US"/>
              </w:rPr>
              <w:t xml:space="preserve">the </w:t>
            </w:r>
            <w:r w:rsidR="001A689E" w:rsidRPr="001A689E">
              <w:rPr>
                <w:lang w:val="en-US"/>
              </w:rPr>
              <w:t>quality of education a</w:t>
            </w:r>
            <w:r w:rsidR="00376604">
              <w:rPr>
                <w:lang w:val="en-US"/>
              </w:rPr>
              <w:t>nd teaching</w:t>
            </w:r>
          </w:p>
        </w:tc>
      </w:tr>
      <w:tr w:rsidR="00281098" w:rsidRPr="0087716C" w:rsidTr="00011424">
        <w:trPr>
          <w:trHeight w:val="970"/>
        </w:trPr>
        <w:tc>
          <w:tcPr>
            <w:tcW w:w="9215" w:type="dxa"/>
          </w:tcPr>
          <w:p w:rsidR="00281098" w:rsidRPr="00B819C3" w:rsidRDefault="00281098" w:rsidP="002D4536">
            <w:pPr>
              <w:spacing w:line="240" w:lineRule="auto"/>
              <w:jc w:val="both"/>
              <w:rPr>
                <w:rFonts w:cs="Arial"/>
                <w:sz w:val="24"/>
                <w:szCs w:val="24"/>
                <w:u w:val="single"/>
                <w:lang w:val="en-GB"/>
              </w:rPr>
            </w:pPr>
            <w:r w:rsidRPr="0087716C">
              <w:rPr>
                <w:rFonts w:cs="Arial"/>
                <w:b/>
                <w:sz w:val="24"/>
                <w:szCs w:val="24"/>
                <w:u w:val="single"/>
                <w:lang w:val="en-GB"/>
              </w:rPr>
              <w:t>Results</w:t>
            </w:r>
            <w:r>
              <w:rPr>
                <w:rFonts w:cs="Arial"/>
                <w:b/>
                <w:sz w:val="24"/>
                <w:szCs w:val="24"/>
                <w:u w:val="single"/>
                <w:lang w:val="en-GB"/>
              </w:rPr>
              <w:t xml:space="preserve">  </w:t>
            </w:r>
            <w:r w:rsidR="001A689E" w:rsidRPr="001A689E">
              <w:rPr>
                <w:rFonts w:cs="Arial"/>
                <w:sz w:val="24"/>
                <w:szCs w:val="24"/>
                <w:lang w:val="en-GB"/>
              </w:rPr>
              <w:t xml:space="preserve">Improving the quality of </w:t>
            </w:r>
            <w:r w:rsidR="002D4536">
              <w:rPr>
                <w:rFonts w:cs="Arial"/>
                <w:sz w:val="24"/>
                <w:szCs w:val="24"/>
                <w:lang w:val="en-GB"/>
              </w:rPr>
              <w:t>education</w:t>
            </w:r>
            <w:r w:rsidR="001A689E" w:rsidRPr="001A689E">
              <w:rPr>
                <w:rFonts w:cs="Arial"/>
                <w:sz w:val="24"/>
                <w:szCs w:val="24"/>
                <w:lang w:val="en-GB"/>
              </w:rPr>
              <w:t xml:space="preserve"> based on innovative and interactive  methods</w:t>
            </w:r>
            <w:r w:rsidR="002D4536">
              <w:rPr>
                <w:rFonts w:cs="Arial"/>
                <w:sz w:val="24"/>
                <w:szCs w:val="24"/>
                <w:lang w:val="en-GB"/>
              </w:rPr>
              <w:t xml:space="preserve"> of teaching</w:t>
            </w:r>
            <w:r w:rsidR="001A689E">
              <w:rPr>
                <w:rFonts w:cs="Arial"/>
                <w:b/>
                <w:sz w:val="24"/>
                <w:szCs w:val="24"/>
                <w:u w:val="single"/>
                <w:lang w:val="en-GB"/>
              </w:rPr>
              <w:t xml:space="preserve"> </w:t>
            </w:r>
            <w:r w:rsidR="001A689E" w:rsidRPr="001A689E">
              <w:rPr>
                <w:rFonts w:cs="Arial"/>
                <w:b/>
                <w:sz w:val="24"/>
                <w:szCs w:val="24"/>
                <w:u w:val="single"/>
                <w:lang w:val="en-GB"/>
              </w:rPr>
              <w:t xml:space="preserve"> </w:t>
            </w:r>
          </w:p>
        </w:tc>
      </w:tr>
    </w:tbl>
    <w:p w:rsidR="00281098" w:rsidRPr="0087716C" w:rsidRDefault="00281098" w:rsidP="00080678">
      <w:pPr>
        <w:spacing w:before="120" w:after="120" w:line="240" w:lineRule="auto"/>
        <w:ind w:left="357"/>
        <w:jc w:val="center"/>
        <w:rPr>
          <w:rFonts w:cs="Arial"/>
          <w:b/>
          <w:sz w:val="28"/>
          <w:szCs w:val="28"/>
          <w:u w:val="single"/>
          <w:lang w:val="en-GB" w:eastAsia="de-DE"/>
        </w:rPr>
      </w:pPr>
      <w:r w:rsidRPr="0087716C">
        <w:rPr>
          <w:rFonts w:cs="Arial"/>
          <w:b/>
          <w:sz w:val="28"/>
          <w:szCs w:val="28"/>
          <w:u w:val="single"/>
          <w:lang w:val="en-GB"/>
        </w:rPr>
        <w:t>We are searching for:</w:t>
      </w:r>
    </w:p>
    <w:tbl>
      <w:tblPr>
        <w:tblW w:w="92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28"/>
        <w:gridCol w:w="6660"/>
      </w:tblGrid>
      <w:tr w:rsidR="00281098" w:rsidRPr="0087716C" w:rsidTr="003F367D">
        <w:tc>
          <w:tcPr>
            <w:tcW w:w="2628" w:type="dxa"/>
          </w:tcPr>
          <w:p w:rsidR="00281098" w:rsidRPr="0087716C" w:rsidRDefault="00281098" w:rsidP="00080678">
            <w:pPr>
              <w:spacing w:line="240" w:lineRule="auto"/>
              <w:rPr>
                <w:rFonts w:cs="Arial"/>
                <w:b/>
                <w:color w:val="000000"/>
                <w:lang w:val="en-GB"/>
              </w:rPr>
            </w:pPr>
            <w:r w:rsidRPr="0087716C">
              <w:rPr>
                <w:rFonts w:cs="Arial"/>
                <w:b/>
                <w:color w:val="000000"/>
                <w:lang w:val="en-GB"/>
              </w:rPr>
              <w:t>Types of institutions</w:t>
            </w:r>
          </w:p>
        </w:tc>
        <w:tc>
          <w:tcPr>
            <w:tcW w:w="6660" w:type="dxa"/>
          </w:tcPr>
          <w:p w:rsidR="00281098" w:rsidRPr="000276EC" w:rsidRDefault="00281098" w:rsidP="00A130F9">
            <w:pPr>
              <w:pStyle w:val="Default"/>
              <w:rPr>
                <w:b/>
              </w:rPr>
            </w:pPr>
            <w:proofErr w:type="spellStart"/>
            <w:r w:rsidRPr="000276EC">
              <w:rPr>
                <w:b/>
              </w:rPr>
              <w:t>University</w:t>
            </w:r>
            <w:proofErr w:type="spellEnd"/>
            <w:r w:rsidRPr="000276EC">
              <w:rPr>
                <w:b/>
              </w:rPr>
              <w:t xml:space="preserve"> </w:t>
            </w:r>
          </w:p>
          <w:p w:rsidR="00281098" w:rsidRPr="000276EC" w:rsidRDefault="00281098" w:rsidP="00080678">
            <w:pPr>
              <w:pStyle w:val="ac"/>
              <w:rPr>
                <w:rFonts w:cs="Arial"/>
                <w:b/>
                <w:lang w:val="en-US"/>
              </w:rPr>
            </w:pPr>
            <w:r w:rsidRPr="000276EC">
              <w:rPr>
                <w:rFonts w:cs="Arial"/>
                <w:b/>
                <w:lang w:val="en-US"/>
              </w:rPr>
              <w:t>Academy</w:t>
            </w:r>
          </w:p>
          <w:p w:rsidR="00281098" w:rsidRPr="000276EC" w:rsidRDefault="00281098" w:rsidP="00080678">
            <w:pPr>
              <w:pStyle w:val="ac"/>
              <w:rPr>
                <w:rFonts w:cs="Arial"/>
                <w:b/>
                <w:lang w:val="en-US"/>
              </w:rPr>
            </w:pPr>
            <w:r w:rsidRPr="000276EC">
              <w:rPr>
                <w:rFonts w:cs="Arial"/>
                <w:b/>
                <w:lang w:val="en-US"/>
              </w:rPr>
              <w:t>Institute</w:t>
            </w:r>
          </w:p>
        </w:tc>
      </w:tr>
      <w:tr w:rsidR="00281098" w:rsidRPr="0087716C" w:rsidTr="003F367D">
        <w:tc>
          <w:tcPr>
            <w:tcW w:w="2628" w:type="dxa"/>
          </w:tcPr>
          <w:p w:rsidR="00281098" w:rsidRPr="0087716C" w:rsidRDefault="00281098" w:rsidP="00080678">
            <w:pPr>
              <w:spacing w:line="240" w:lineRule="auto"/>
              <w:rPr>
                <w:rFonts w:cs="Arial"/>
                <w:b/>
                <w:color w:val="000000"/>
                <w:lang w:val="en-GB"/>
              </w:rPr>
            </w:pPr>
            <w:r w:rsidRPr="0087716C">
              <w:rPr>
                <w:rFonts w:cs="Arial"/>
                <w:b/>
                <w:color w:val="000000"/>
                <w:lang w:val="en-GB"/>
              </w:rPr>
              <w:t>Country/Region</w:t>
            </w:r>
          </w:p>
        </w:tc>
        <w:tc>
          <w:tcPr>
            <w:tcW w:w="6660" w:type="dxa"/>
          </w:tcPr>
          <w:p w:rsidR="00281098" w:rsidRPr="00127B27" w:rsidRDefault="00281098" w:rsidP="006D1C8C">
            <w:pPr>
              <w:pStyle w:val="Default"/>
              <w:rPr>
                <w:b/>
                <w:lang w:val="en-US"/>
              </w:rPr>
            </w:pPr>
            <w:r w:rsidRPr="00127B27">
              <w:rPr>
                <w:b/>
                <w:bCs/>
                <w:sz w:val="22"/>
                <w:szCs w:val="22"/>
                <w:lang w:val="en-US"/>
              </w:rPr>
              <w:t xml:space="preserve">Member States of the EU,  </w:t>
            </w:r>
            <w:smartTag w:uri="urn:schemas-microsoft-com:office:smarttags" w:element="country-region">
              <w:r w:rsidRPr="00127B27">
                <w:rPr>
                  <w:b/>
                  <w:lang w:val="en-US"/>
                </w:rPr>
                <w:t>Kazakhstan</w:t>
              </w:r>
            </w:smartTag>
            <w:r w:rsidRPr="00127B27">
              <w:rPr>
                <w:b/>
                <w:lang w:val="en-US"/>
              </w:rPr>
              <w:t xml:space="preserve">,  </w:t>
            </w:r>
            <w:smartTag w:uri="urn:schemas-microsoft-com:office:smarttags" w:element="country-region">
              <w:r w:rsidRPr="00127B27">
                <w:rPr>
                  <w:b/>
                  <w:lang w:val="en-US"/>
                </w:rPr>
                <w:t>Kyrgyzstan</w:t>
              </w:r>
            </w:smartTag>
            <w:r w:rsidRPr="00127B27">
              <w:rPr>
                <w:b/>
                <w:lang w:val="en-US"/>
              </w:rPr>
              <w:t xml:space="preserve">, </w:t>
            </w:r>
            <w:smartTag w:uri="urn:schemas-microsoft-com:office:smarttags" w:element="country-region">
              <w:r w:rsidRPr="00127B27">
                <w:rPr>
                  <w:b/>
                  <w:lang w:val="en-US"/>
                </w:rPr>
                <w:t>Tajikistan</w:t>
              </w:r>
            </w:smartTag>
            <w:r w:rsidRPr="00127B27">
              <w:rPr>
                <w:b/>
                <w:lang w:val="en-US"/>
              </w:rPr>
              <w:t xml:space="preserve">, </w:t>
            </w:r>
            <w:smartTag w:uri="urn:schemas-microsoft-com:office:smarttags" w:element="country-region">
              <w:smartTag w:uri="urn:schemas-microsoft-com:office:smarttags" w:element="place">
                <w:r w:rsidRPr="00127B27">
                  <w:rPr>
                    <w:b/>
                    <w:lang w:val="en-US"/>
                  </w:rPr>
                  <w:t>Russian Federation</w:t>
                </w:r>
              </w:smartTag>
            </w:smartTag>
          </w:p>
          <w:p w:rsidR="00281098" w:rsidRPr="0087716C" w:rsidRDefault="00281098" w:rsidP="00080678">
            <w:pPr>
              <w:pStyle w:val="ac"/>
              <w:rPr>
                <w:rFonts w:cs="Arial"/>
                <w:lang w:val="en-GB"/>
              </w:rPr>
            </w:pPr>
          </w:p>
        </w:tc>
      </w:tr>
      <w:tr w:rsidR="00281098" w:rsidRPr="0087716C" w:rsidTr="003F367D">
        <w:tc>
          <w:tcPr>
            <w:tcW w:w="2628" w:type="dxa"/>
          </w:tcPr>
          <w:p w:rsidR="00281098" w:rsidRPr="0087716C" w:rsidRDefault="00281098" w:rsidP="00080678">
            <w:pPr>
              <w:spacing w:line="240" w:lineRule="auto"/>
              <w:rPr>
                <w:rFonts w:cs="Arial"/>
                <w:b/>
                <w:color w:val="000000"/>
                <w:lang w:val="en-GB"/>
              </w:rPr>
            </w:pPr>
            <w:r w:rsidRPr="0087716C">
              <w:rPr>
                <w:rFonts w:cs="Arial"/>
                <w:b/>
                <w:color w:val="000000"/>
                <w:lang w:val="en-GB"/>
              </w:rPr>
              <w:t>Institutions’ profiles</w:t>
            </w:r>
          </w:p>
        </w:tc>
        <w:tc>
          <w:tcPr>
            <w:tcW w:w="6660" w:type="dxa"/>
          </w:tcPr>
          <w:p w:rsidR="00281098" w:rsidRDefault="00281098" w:rsidP="00080678">
            <w:pPr>
              <w:pStyle w:val="ac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Economics,</w:t>
            </w:r>
          </w:p>
          <w:p w:rsidR="001A689E" w:rsidRDefault="001A689E" w:rsidP="00080678">
            <w:pPr>
              <w:pStyle w:val="ac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 xml:space="preserve">Finance </w:t>
            </w:r>
          </w:p>
          <w:p w:rsidR="00281098" w:rsidRPr="0087716C" w:rsidRDefault="001A689E" w:rsidP="001A689E">
            <w:pPr>
              <w:pStyle w:val="ac"/>
              <w:rPr>
                <w:rFonts w:cs="Arial"/>
                <w:lang w:val="en-GB"/>
              </w:rPr>
            </w:pPr>
            <w:r>
              <w:rPr>
                <w:rFonts w:cs="Arial"/>
                <w:b/>
                <w:lang w:val="en-US"/>
              </w:rPr>
              <w:t xml:space="preserve">Business Administration </w:t>
            </w:r>
          </w:p>
        </w:tc>
      </w:tr>
      <w:tr w:rsidR="00281098" w:rsidRPr="0087716C" w:rsidTr="003F367D">
        <w:tc>
          <w:tcPr>
            <w:tcW w:w="2628" w:type="dxa"/>
          </w:tcPr>
          <w:p w:rsidR="00281098" w:rsidRPr="0087716C" w:rsidRDefault="00281098" w:rsidP="00080678">
            <w:pPr>
              <w:spacing w:line="240" w:lineRule="auto"/>
              <w:rPr>
                <w:rFonts w:cs="Arial"/>
                <w:b/>
                <w:color w:val="000000"/>
                <w:lang w:val="en-GB"/>
              </w:rPr>
            </w:pPr>
            <w:r w:rsidRPr="0087716C">
              <w:rPr>
                <w:rFonts w:cs="Arial"/>
                <w:b/>
                <w:color w:val="000000"/>
                <w:lang w:val="en-GB"/>
              </w:rPr>
              <w:t>Other relevant information</w:t>
            </w:r>
          </w:p>
        </w:tc>
        <w:tc>
          <w:tcPr>
            <w:tcW w:w="6660" w:type="dxa"/>
          </w:tcPr>
          <w:p w:rsidR="00281098" w:rsidRPr="0087716C" w:rsidRDefault="00281098" w:rsidP="00080678">
            <w:pPr>
              <w:pStyle w:val="ac"/>
              <w:rPr>
                <w:rFonts w:cs="Arial"/>
                <w:lang w:val="en-GB"/>
              </w:rPr>
            </w:pPr>
          </w:p>
          <w:p w:rsidR="00281098" w:rsidRPr="0087716C" w:rsidRDefault="00281098" w:rsidP="00080678">
            <w:pPr>
              <w:pStyle w:val="ac"/>
              <w:rPr>
                <w:rFonts w:cs="Arial"/>
                <w:lang w:val="en-GB"/>
              </w:rPr>
            </w:pPr>
          </w:p>
          <w:p w:rsidR="00281098" w:rsidRPr="0087716C" w:rsidRDefault="00281098" w:rsidP="00080678">
            <w:pPr>
              <w:pStyle w:val="ac"/>
              <w:rPr>
                <w:rFonts w:cs="Arial"/>
                <w:lang w:val="en-GB"/>
              </w:rPr>
            </w:pPr>
          </w:p>
          <w:p w:rsidR="00281098" w:rsidRPr="0087716C" w:rsidRDefault="00281098" w:rsidP="00080678">
            <w:pPr>
              <w:pStyle w:val="ac"/>
              <w:rPr>
                <w:rFonts w:cs="Arial"/>
                <w:lang w:val="en-GB"/>
              </w:rPr>
            </w:pPr>
          </w:p>
        </w:tc>
      </w:tr>
    </w:tbl>
    <w:p w:rsidR="00281098" w:rsidRPr="0087716C" w:rsidRDefault="00281098" w:rsidP="00080678">
      <w:pPr>
        <w:spacing w:line="240" w:lineRule="auto"/>
        <w:ind w:left="360"/>
        <w:rPr>
          <w:rFonts w:cs="Arial"/>
          <w:lang w:val="en-GB" w:eastAsia="de-DE"/>
        </w:rPr>
      </w:pPr>
    </w:p>
    <w:p w:rsidR="00281098" w:rsidRPr="0087716C" w:rsidRDefault="00281098">
      <w:pPr>
        <w:spacing w:line="240" w:lineRule="auto"/>
        <w:ind w:left="360"/>
        <w:rPr>
          <w:rFonts w:cs="Arial"/>
          <w:lang w:val="en-GB" w:eastAsia="de-DE"/>
        </w:rPr>
      </w:pPr>
    </w:p>
    <w:sectPr w:rsidR="00281098" w:rsidRPr="0087716C" w:rsidSect="00A53A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AC5" w:rsidRDefault="00D76AC5" w:rsidP="00F72C91">
      <w:pPr>
        <w:spacing w:after="0" w:line="240" w:lineRule="auto"/>
      </w:pPr>
      <w:r>
        <w:separator/>
      </w:r>
    </w:p>
  </w:endnote>
  <w:endnote w:type="continuationSeparator" w:id="0">
    <w:p w:rsidR="00D76AC5" w:rsidRDefault="00D76AC5" w:rsidP="00F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098" w:rsidRDefault="0028109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098" w:rsidRDefault="0041540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2FAB">
      <w:rPr>
        <w:noProof/>
      </w:rPr>
      <w:t>2</w:t>
    </w:r>
    <w:r>
      <w:rPr>
        <w:noProof/>
      </w:rPr>
      <w:fldChar w:fldCharType="end"/>
    </w:r>
  </w:p>
  <w:p w:rsidR="00281098" w:rsidRDefault="0028109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098" w:rsidRDefault="002810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AC5" w:rsidRDefault="00D76AC5" w:rsidP="00F72C91">
      <w:pPr>
        <w:spacing w:after="0" w:line="240" w:lineRule="auto"/>
      </w:pPr>
      <w:r>
        <w:separator/>
      </w:r>
    </w:p>
  </w:footnote>
  <w:footnote w:type="continuationSeparator" w:id="0">
    <w:p w:rsidR="00D76AC5" w:rsidRDefault="00D76AC5" w:rsidP="00F7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098" w:rsidRDefault="002810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098" w:rsidRPr="00F72C91" w:rsidRDefault="00415402" w:rsidP="006A7678">
    <w:pPr>
      <w:shd w:val="clear" w:color="auto" w:fill="FFFFFF"/>
      <w:tabs>
        <w:tab w:val="left" w:pos="6946"/>
      </w:tabs>
      <w:spacing w:after="0" w:line="336" w:lineRule="atLeast"/>
      <w:ind w:left="-142" w:right="-284"/>
      <w:rPr>
        <w:rFonts w:ascii="Tahoma" w:hAnsi="Tahoma" w:cs="Tahoma"/>
        <w:color w:val="000000"/>
        <w:sz w:val="18"/>
        <w:szCs w:val="18"/>
        <w:lang w:eastAsia="de-AT"/>
      </w:rPr>
    </w:pPr>
    <w:r>
      <w:rPr>
        <w:noProof/>
        <w:lang w:val="ru-RU" w:eastAsia="ru-RU"/>
      </w:rPr>
      <w:drawing>
        <wp:inline distT="0" distB="0" distL="0" distR="0">
          <wp:extent cx="1743075" cy="685800"/>
          <wp:effectExtent l="0" t="0" r="9525" b="0"/>
          <wp:docPr id="1" name="Picture 1" descr="NEW_Yi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Yi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1098" w:rsidRPr="00282E92">
      <w:rPr>
        <w:rFonts w:cs="Tahoma"/>
        <w:b/>
        <w:color w:val="1F497D"/>
        <w:sz w:val="40"/>
        <w:szCs w:val="40"/>
        <w:lang w:eastAsia="de-AT"/>
      </w:rPr>
      <w:t>Partner Search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098" w:rsidRDefault="002810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E70C7"/>
    <w:multiLevelType w:val="hybridMultilevel"/>
    <w:tmpl w:val="A3BA82B2"/>
    <w:lvl w:ilvl="0" w:tplc="7AF6913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05D8B"/>
    <w:multiLevelType w:val="hybridMultilevel"/>
    <w:tmpl w:val="C6C28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A7162"/>
    <w:multiLevelType w:val="hybridMultilevel"/>
    <w:tmpl w:val="38685C0C"/>
    <w:lvl w:ilvl="0" w:tplc="041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" w15:restartNumberingAfterBreak="0">
    <w:nsid w:val="1B890D57"/>
    <w:multiLevelType w:val="hybridMultilevel"/>
    <w:tmpl w:val="C98C8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A15AC9"/>
    <w:multiLevelType w:val="hybridMultilevel"/>
    <w:tmpl w:val="28D04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B756F"/>
    <w:multiLevelType w:val="hybridMultilevel"/>
    <w:tmpl w:val="DE12D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C4DF7"/>
    <w:multiLevelType w:val="hybridMultilevel"/>
    <w:tmpl w:val="C9345DC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7" w15:restartNumberingAfterBreak="0">
    <w:nsid w:val="22F96798"/>
    <w:multiLevelType w:val="hybridMultilevel"/>
    <w:tmpl w:val="FDD684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332796"/>
    <w:multiLevelType w:val="hybridMultilevel"/>
    <w:tmpl w:val="B0E02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07DEC"/>
    <w:multiLevelType w:val="hybridMultilevel"/>
    <w:tmpl w:val="159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26EE5"/>
    <w:multiLevelType w:val="hybridMultilevel"/>
    <w:tmpl w:val="F20C3A3A"/>
    <w:lvl w:ilvl="0" w:tplc="0419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1" w15:restartNumberingAfterBreak="0">
    <w:nsid w:val="3AE34EAB"/>
    <w:multiLevelType w:val="hybridMultilevel"/>
    <w:tmpl w:val="1D3858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14EE5"/>
    <w:multiLevelType w:val="hybridMultilevel"/>
    <w:tmpl w:val="E6F87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B3812"/>
    <w:multiLevelType w:val="hybridMultilevel"/>
    <w:tmpl w:val="8D4C1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42A5A"/>
    <w:multiLevelType w:val="multilevel"/>
    <w:tmpl w:val="E738E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0A44A89"/>
    <w:multiLevelType w:val="hybridMultilevel"/>
    <w:tmpl w:val="6B286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14"/>
  </w:num>
  <w:num w:numId="5">
    <w:abstractNumId w:val="10"/>
  </w:num>
  <w:num w:numId="6">
    <w:abstractNumId w:val="2"/>
  </w:num>
  <w:num w:numId="7">
    <w:abstractNumId w:val="1"/>
  </w:num>
  <w:num w:numId="8">
    <w:abstractNumId w:val="3"/>
  </w:num>
  <w:num w:numId="9">
    <w:abstractNumId w:val="15"/>
  </w:num>
  <w:num w:numId="10">
    <w:abstractNumId w:val="8"/>
  </w:num>
  <w:num w:numId="11">
    <w:abstractNumId w:val="12"/>
  </w:num>
  <w:num w:numId="12">
    <w:abstractNumId w:val="0"/>
  </w:num>
  <w:num w:numId="13">
    <w:abstractNumId w:val="11"/>
  </w:num>
  <w:num w:numId="14">
    <w:abstractNumId w:val="7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67"/>
    <w:rsid w:val="00011424"/>
    <w:rsid w:val="000276EC"/>
    <w:rsid w:val="000309CA"/>
    <w:rsid w:val="00033EE2"/>
    <w:rsid w:val="00034AB1"/>
    <w:rsid w:val="00054B55"/>
    <w:rsid w:val="00056F7D"/>
    <w:rsid w:val="00072F9E"/>
    <w:rsid w:val="00077369"/>
    <w:rsid w:val="00080678"/>
    <w:rsid w:val="00082D6E"/>
    <w:rsid w:val="00084B87"/>
    <w:rsid w:val="000914C6"/>
    <w:rsid w:val="000970F7"/>
    <w:rsid w:val="000B4239"/>
    <w:rsid w:val="000E44DA"/>
    <w:rsid w:val="00103A4A"/>
    <w:rsid w:val="0012323C"/>
    <w:rsid w:val="00127B27"/>
    <w:rsid w:val="001918CD"/>
    <w:rsid w:val="001A6109"/>
    <w:rsid w:val="001A689E"/>
    <w:rsid w:val="001B2E79"/>
    <w:rsid w:val="00225C79"/>
    <w:rsid w:val="00242E3F"/>
    <w:rsid w:val="002623C3"/>
    <w:rsid w:val="00271713"/>
    <w:rsid w:val="00271CD5"/>
    <w:rsid w:val="00281098"/>
    <w:rsid w:val="002819FB"/>
    <w:rsid w:val="00282E92"/>
    <w:rsid w:val="00296609"/>
    <w:rsid w:val="002A1485"/>
    <w:rsid w:val="002A3F51"/>
    <w:rsid w:val="002C066D"/>
    <w:rsid w:val="002D4536"/>
    <w:rsid w:val="002D5789"/>
    <w:rsid w:val="002E0750"/>
    <w:rsid w:val="002E4436"/>
    <w:rsid w:val="002F1352"/>
    <w:rsid w:val="002F4CA6"/>
    <w:rsid w:val="002F7DBA"/>
    <w:rsid w:val="0030626F"/>
    <w:rsid w:val="003102B6"/>
    <w:rsid w:val="00321CB2"/>
    <w:rsid w:val="003412B9"/>
    <w:rsid w:val="00347415"/>
    <w:rsid w:val="00347582"/>
    <w:rsid w:val="003514C8"/>
    <w:rsid w:val="00363F59"/>
    <w:rsid w:val="0037337B"/>
    <w:rsid w:val="003743B3"/>
    <w:rsid w:val="00375784"/>
    <w:rsid w:val="00376604"/>
    <w:rsid w:val="00381DC4"/>
    <w:rsid w:val="003911F8"/>
    <w:rsid w:val="003C22C5"/>
    <w:rsid w:val="003C3444"/>
    <w:rsid w:val="003C433E"/>
    <w:rsid w:val="003F367D"/>
    <w:rsid w:val="00403DF3"/>
    <w:rsid w:val="004120E2"/>
    <w:rsid w:val="00415402"/>
    <w:rsid w:val="00444ADE"/>
    <w:rsid w:val="00472C0E"/>
    <w:rsid w:val="004763B7"/>
    <w:rsid w:val="00476F1E"/>
    <w:rsid w:val="004A5A6D"/>
    <w:rsid w:val="004A6764"/>
    <w:rsid w:val="004C321A"/>
    <w:rsid w:val="004F6FD4"/>
    <w:rsid w:val="00513127"/>
    <w:rsid w:val="00515A0D"/>
    <w:rsid w:val="00517021"/>
    <w:rsid w:val="0052540D"/>
    <w:rsid w:val="005375EB"/>
    <w:rsid w:val="005445A9"/>
    <w:rsid w:val="00545545"/>
    <w:rsid w:val="00547802"/>
    <w:rsid w:val="00553425"/>
    <w:rsid w:val="0059323E"/>
    <w:rsid w:val="005A3893"/>
    <w:rsid w:val="005A399A"/>
    <w:rsid w:val="005B0AC6"/>
    <w:rsid w:val="005D2737"/>
    <w:rsid w:val="005F020B"/>
    <w:rsid w:val="006023C2"/>
    <w:rsid w:val="006131F6"/>
    <w:rsid w:val="00625955"/>
    <w:rsid w:val="00630AB8"/>
    <w:rsid w:val="00631117"/>
    <w:rsid w:val="006450AC"/>
    <w:rsid w:val="0068074A"/>
    <w:rsid w:val="00682605"/>
    <w:rsid w:val="006970F9"/>
    <w:rsid w:val="006A3125"/>
    <w:rsid w:val="006A7678"/>
    <w:rsid w:val="006B6AC1"/>
    <w:rsid w:val="006D1C8C"/>
    <w:rsid w:val="006D59F7"/>
    <w:rsid w:val="006F5FA1"/>
    <w:rsid w:val="007273ED"/>
    <w:rsid w:val="0076462A"/>
    <w:rsid w:val="00781C81"/>
    <w:rsid w:val="007A3B92"/>
    <w:rsid w:val="007A3D30"/>
    <w:rsid w:val="007B2A12"/>
    <w:rsid w:val="007C3CB8"/>
    <w:rsid w:val="007D4BF1"/>
    <w:rsid w:val="007D5462"/>
    <w:rsid w:val="00821A54"/>
    <w:rsid w:val="00842E6E"/>
    <w:rsid w:val="00843035"/>
    <w:rsid w:val="00856F40"/>
    <w:rsid w:val="0087716C"/>
    <w:rsid w:val="008B137E"/>
    <w:rsid w:val="008E7881"/>
    <w:rsid w:val="008F27C2"/>
    <w:rsid w:val="00933E87"/>
    <w:rsid w:val="00934A78"/>
    <w:rsid w:val="00951F09"/>
    <w:rsid w:val="00972765"/>
    <w:rsid w:val="00975761"/>
    <w:rsid w:val="00976659"/>
    <w:rsid w:val="00982664"/>
    <w:rsid w:val="00986C8C"/>
    <w:rsid w:val="009B2D8E"/>
    <w:rsid w:val="009C4E15"/>
    <w:rsid w:val="009C5F9D"/>
    <w:rsid w:val="009D20E5"/>
    <w:rsid w:val="009D3C0C"/>
    <w:rsid w:val="009E1553"/>
    <w:rsid w:val="009F5ABF"/>
    <w:rsid w:val="00A12100"/>
    <w:rsid w:val="00A130F9"/>
    <w:rsid w:val="00A40A9D"/>
    <w:rsid w:val="00A53ACB"/>
    <w:rsid w:val="00AA00DE"/>
    <w:rsid w:val="00AC468D"/>
    <w:rsid w:val="00AD08DD"/>
    <w:rsid w:val="00AD19F2"/>
    <w:rsid w:val="00AE020C"/>
    <w:rsid w:val="00AE70E5"/>
    <w:rsid w:val="00AF5A9F"/>
    <w:rsid w:val="00B050FF"/>
    <w:rsid w:val="00B07179"/>
    <w:rsid w:val="00B21BED"/>
    <w:rsid w:val="00B23779"/>
    <w:rsid w:val="00B54C0B"/>
    <w:rsid w:val="00B819C3"/>
    <w:rsid w:val="00B820A8"/>
    <w:rsid w:val="00BA4FA2"/>
    <w:rsid w:val="00BB2FAB"/>
    <w:rsid w:val="00BB3D17"/>
    <w:rsid w:val="00BC217E"/>
    <w:rsid w:val="00BE1752"/>
    <w:rsid w:val="00BE78F2"/>
    <w:rsid w:val="00BE7B67"/>
    <w:rsid w:val="00BF59DE"/>
    <w:rsid w:val="00C118FE"/>
    <w:rsid w:val="00C13774"/>
    <w:rsid w:val="00C446D8"/>
    <w:rsid w:val="00C54A1E"/>
    <w:rsid w:val="00C57533"/>
    <w:rsid w:val="00C57CD7"/>
    <w:rsid w:val="00C65BFE"/>
    <w:rsid w:val="00C83028"/>
    <w:rsid w:val="00C96328"/>
    <w:rsid w:val="00CA088D"/>
    <w:rsid w:val="00CA1B24"/>
    <w:rsid w:val="00CB5281"/>
    <w:rsid w:val="00CC48B6"/>
    <w:rsid w:val="00CC4B8C"/>
    <w:rsid w:val="00CD2199"/>
    <w:rsid w:val="00D00968"/>
    <w:rsid w:val="00D0145E"/>
    <w:rsid w:val="00D1666C"/>
    <w:rsid w:val="00D17566"/>
    <w:rsid w:val="00D3272D"/>
    <w:rsid w:val="00D37DDE"/>
    <w:rsid w:val="00D40AC3"/>
    <w:rsid w:val="00D53EA1"/>
    <w:rsid w:val="00D743BB"/>
    <w:rsid w:val="00D76AC5"/>
    <w:rsid w:val="00D836AE"/>
    <w:rsid w:val="00DB499E"/>
    <w:rsid w:val="00DC5B1A"/>
    <w:rsid w:val="00DF10D5"/>
    <w:rsid w:val="00DF7CBF"/>
    <w:rsid w:val="00E06152"/>
    <w:rsid w:val="00E1008A"/>
    <w:rsid w:val="00E11F8F"/>
    <w:rsid w:val="00E1368F"/>
    <w:rsid w:val="00E21528"/>
    <w:rsid w:val="00E36263"/>
    <w:rsid w:val="00E37C70"/>
    <w:rsid w:val="00E71D9A"/>
    <w:rsid w:val="00E8673B"/>
    <w:rsid w:val="00EA28B3"/>
    <w:rsid w:val="00EA54AA"/>
    <w:rsid w:val="00ED0BF0"/>
    <w:rsid w:val="00EE4F60"/>
    <w:rsid w:val="00EE7244"/>
    <w:rsid w:val="00EF21D3"/>
    <w:rsid w:val="00EF25DD"/>
    <w:rsid w:val="00EF2768"/>
    <w:rsid w:val="00EF2B1B"/>
    <w:rsid w:val="00EF3441"/>
    <w:rsid w:val="00F038D7"/>
    <w:rsid w:val="00F05312"/>
    <w:rsid w:val="00F13172"/>
    <w:rsid w:val="00F27A7E"/>
    <w:rsid w:val="00F32479"/>
    <w:rsid w:val="00F56C8E"/>
    <w:rsid w:val="00F642AC"/>
    <w:rsid w:val="00F70FD4"/>
    <w:rsid w:val="00F72C91"/>
    <w:rsid w:val="00F86422"/>
    <w:rsid w:val="00FB7D31"/>
    <w:rsid w:val="00FC09E8"/>
    <w:rsid w:val="00FC1E1A"/>
    <w:rsid w:val="00FD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  <w15:docId w15:val="{204B17A1-9422-42AD-990D-5DA62D81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779"/>
    <w:pPr>
      <w:spacing w:after="200" w:line="276" w:lineRule="auto"/>
    </w:pPr>
    <w:rPr>
      <w:lang w:val="de-AT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72C91"/>
    <w:rPr>
      <w:rFonts w:cs="Times New Roman"/>
    </w:rPr>
  </w:style>
  <w:style w:type="paragraph" w:styleId="a5">
    <w:name w:val="footer"/>
    <w:basedOn w:val="a"/>
    <w:link w:val="a6"/>
    <w:uiPriority w:val="99"/>
    <w:rsid w:val="00F7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72C9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72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72C9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AD19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rsid w:val="00AE70E5"/>
    <w:rPr>
      <w:rFonts w:cs="Times New Roman"/>
      <w:color w:val="0000FF"/>
      <w:u w:val="single"/>
    </w:rPr>
  </w:style>
  <w:style w:type="paragraph" w:styleId="ab">
    <w:name w:val="List Paragraph"/>
    <w:basedOn w:val="a"/>
    <w:uiPriority w:val="99"/>
    <w:qFormat/>
    <w:rsid w:val="00CA088D"/>
    <w:pPr>
      <w:ind w:left="720"/>
      <w:contextualSpacing/>
    </w:pPr>
  </w:style>
  <w:style w:type="paragraph" w:styleId="ac">
    <w:name w:val="No Spacing"/>
    <w:uiPriority w:val="99"/>
    <w:qFormat/>
    <w:rsid w:val="00AF5A9F"/>
    <w:rPr>
      <w:lang w:val="cs-CZ" w:eastAsia="en-US"/>
    </w:rPr>
  </w:style>
  <w:style w:type="character" w:customStyle="1" w:styleId="apple-style-span">
    <w:name w:val="apple-style-span"/>
    <w:basedOn w:val="a0"/>
    <w:uiPriority w:val="99"/>
    <w:rsid w:val="00DB499E"/>
    <w:rPr>
      <w:rFonts w:cs="Times New Roman"/>
    </w:rPr>
  </w:style>
  <w:style w:type="paragraph" w:customStyle="1" w:styleId="1">
    <w:name w:val="Абзац списка1"/>
    <w:basedOn w:val="a"/>
    <w:link w:val="ListParagraphChar"/>
    <w:uiPriority w:val="99"/>
    <w:rsid w:val="00DB499E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/>
      <w:szCs w:val="20"/>
      <w:lang w:val="ru-RU"/>
    </w:rPr>
  </w:style>
  <w:style w:type="character" w:customStyle="1" w:styleId="ListParagraphChar">
    <w:name w:val="List Paragraph Char"/>
    <w:link w:val="1"/>
    <w:uiPriority w:val="99"/>
    <w:locked/>
    <w:rsid w:val="00DB499E"/>
    <w:rPr>
      <w:rFonts w:ascii="Times New Roman" w:hAnsi="Times New Roman"/>
      <w:sz w:val="22"/>
      <w:lang w:eastAsia="en-US"/>
    </w:rPr>
  </w:style>
  <w:style w:type="paragraph" w:customStyle="1" w:styleId="Default">
    <w:name w:val="Default"/>
    <w:uiPriority w:val="99"/>
    <w:rsid w:val="006D1C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14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1994">
              <w:marLeft w:val="3630"/>
              <w:marRight w:val="36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4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14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_bahoviddin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INSTITUTION/CONTACT PERSON:</vt:lpstr>
    </vt:vector>
  </TitlesOfParts>
  <Company>Krokoz™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INSTITUTION/CONTACT PERSON:</dc:title>
  <dc:creator>Friedrich, Martina</dc:creator>
  <cp:lastModifiedBy>User</cp:lastModifiedBy>
  <cp:revision>5</cp:revision>
  <cp:lastPrinted>2013-02-10T23:49:00Z</cp:lastPrinted>
  <dcterms:created xsi:type="dcterms:W3CDTF">2016-01-11T11:02:00Z</dcterms:created>
  <dcterms:modified xsi:type="dcterms:W3CDTF">2016-01-12T05:46:00Z</dcterms:modified>
</cp:coreProperties>
</file>